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173D0" w14:textId="77777777" w:rsidR="008E2D90" w:rsidRDefault="00000000" w:rsidP="00B63CA3">
      <w:pPr>
        <w:jc w:val="center"/>
        <w:rPr>
          <w:rFonts w:ascii="Arial" w:hAnsi="Arial" w:cs="Arial"/>
          <w:b/>
          <w:sz w:val="22"/>
          <w:szCs w:val="22"/>
          <w:lang w:val="es-ES"/>
        </w:rPr>
      </w:pPr>
      <w:r>
        <w:rPr>
          <w:rFonts w:ascii="Arial" w:hAnsi="Arial" w:cs="Arial"/>
          <w:b/>
          <w:sz w:val="22"/>
          <w:szCs w:val="22"/>
          <w:lang w:val="es-ES"/>
        </w:rPr>
        <w:t>MEMORANDO</w:t>
      </w:r>
    </w:p>
    <w:p w14:paraId="4FC4C5BB" w14:textId="77777777" w:rsidR="00367C48" w:rsidRDefault="00367C48" w:rsidP="00610533">
      <w:pPr>
        <w:rPr>
          <w:rFonts w:ascii="Arial" w:hAnsi="Arial" w:cs="Arial"/>
          <w:b/>
          <w:sz w:val="22"/>
          <w:szCs w:val="22"/>
          <w:lang w:val="es-ES"/>
        </w:rPr>
      </w:pPr>
    </w:p>
    <w:p w14:paraId="4AE28899" w14:textId="77777777" w:rsidR="00610533" w:rsidRDefault="00610533">
      <w:pPr>
        <w:rPr>
          <w:rFonts w:ascii="Arial" w:hAnsi="Arial" w:cs="Arial"/>
          <w:sz w:val="22"/>
          <w:szCs w:val="22"/>
          <w:lang w:val="es-ES"/>
        </w:rPr>
        <w:sectPr w:rsidR="00610533" w:rsidSect="004B394D">
          <w:headerReference w:type="default" r:id="rId7"/>
          <w:footerReference w:type="default" r:id="rId8"/>
          <w:footerReference w:type="first" r:id="rId9"/>
          <w:type w:val="continuous"/>
          <w:pgSz w:w="12242" w:h="15842" w:code="1"/>
          <w:pgMar w:top="2268" w:right="1418" w:bottom="2268" w:left="1418" w:header="0" w:footer="0" w:gutter="0"/>
          <w:cols w:space="708"/>
          <w:docGrid w:linePitch="360"/>
        </w:sectPr>
      </w:pPr>
    </w:p>
    <w:p w14:paraId="6F9F4479" w14:textId="77777777" w:rsidR="004E512E" w:rsidRDefault="004E512E">
      <w:pPr>
        <w:rPr>
          <w:rFonts w:ascii="Arial" w:hAnsi="Arial" w:cs="Arial"/>
          <w:sz w:val="22"/>
          <w:szCs w:val="22"/>
          <w:lang w:val="es-ES"/>
        </w:rPr>
      </w:pPr>
    </w:p>
    <w:p w14:paraId="4C12CF91" w14:textId="77777777" w:rsidR="001C1528" w:rsidRDefault="00000000" w:rsidP="001C1528">
      <w:pPr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b/>
          <w:sz w:val="22"/>
          <w:szCs w:val="22"/>
          <w:lang w:val="es-ES"/>
        </w:rPr>
        <w:t xml:space="preserve">PARA: </w:t>
      </w:r>
      <w:r>
        <w:rPr>
          <w:rFonts w:ascii="Arial" w:hAnsi="Arial" w:cs="Arial"/>
          <w:b/>
          <w:sz w:val="22"/>
          <w:szCs w:val="22"/>
          <w:lang w:val="es-ES"/>
        </w:rPr>
        <w:tab/>
        <w:t>FABIÁN MAURICIO CAICEDO CARRASCAL</w:t>
      </w:r>
    </w:p>
    <w:p w14:paraId="08B1C007" w14:textId="77777777" w:rsidR="001C1528" w:rsidRDefault="00000000" w:rsidP="001C1528">
      <w:pPr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  <w:t>Dirección de Control Ambiental</w:t>
      </w:r>
    </w:p>
    <w:p w14:paraId="2620718F" w14:textId="77777777" w:rsidR="001C1528" w:rsidRDefault="001C1528" w:rsidP="001C1528">
      <w:pPr>
        <w:rPr>
          <w:rFonts w:ascii="Arial" w:hAnsi="Arial" w:cs="Arial"/>
          <w:sz w:val="22"/>
          <w:szCs w:val="22"/>
          <w:lang w:val="es-ES"/>
        </w:rPr>
      </w:pPr>
    </w:p>
    <w:p w14:paraId="45B14A73" w14:textId="77777777" w:rsidR="001C1528" w:rsidRDefault="001C1528" w:rsidP="001C1528">
      <w:pPr>
        <w:rPr>
          <w:rFonts w:ascii="Arial" w:hAnsi="Arial" w:cs="Arial"/>
          <w:sz w:val="22"/>
          <w:szCs w:val="22"/>
          <w:lang w:val="es-ES"/>
        </w:rPr>
      </w:pPr>
    </w:p>
    <w:p w14:paraId="3D81ECE7" w14:textId="77777777" w:rsidR="001C1528" w:rsidRDefault="00000000" w:rsidP="001C1528">
      <w:pPr>
        <w:pStyle w:val="NormalWeb"/>
        <w:spacing w:before="0" w:beforeAutospacing="0" w:after="0" w:afterAutospacing="0"/>
        <w:jc w:val="both"/>
      </w:pPr>
      <w:r w:rsidRPr="00B63CA3">
        <w:rPr>
          <w:rFonts w:ascii="Arial" w:hAnsi="Arial" w:cs="Arial"/>
          <w:b/>
          <w:sz w:val="22"/>
          <w:szCs w:val="22"/>
          <w:lang w:val="es-ES"/>
        </w:rPr>
        <w:t>DE:</w:t>
      </w:r>
      <w:r>
        <w:rPr>
          <w:rFonts w:ascii="Arial" w:hAnsi="Arial" w:cs="Arial"/>
          <w:b/>
          <w:sz w:val="22"/>
          <w:szCs w:val="22"/>
          <w:lang w:val="es-ES"/>
        </w:rPr>
        <w:tab/>
      </w:r>
      <w:r>
        <w:rPr>
          <w:rFonts w:ascii="Arial" w:hAnsi="Arial" w:cs="Arial"/>
          <w:b/>
          <w:sz w:val="22"/>
          <w:szCs w:val="22"/>
          <w:lang w:val="es-ES"/>
        </w:rPr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>DANIEL RICARDO PÁEZ DELGADO</w:t>
      </w:r>
    </w:p>
    <w:p w14:paraId="3C6A2C90" w14:textId="77777777" w:rsidR="001C1528" w:rsidRDefault="00000000" w:rsidP="001C1528">
      <w:pPr>
        <w:pStyle w:val="NormalWeb"/>
        <w:spacing w:before="0" w:beforeAutospacing="0" w:after="0" w:afterAutospacing="0"/>
        <w:ind w:left="708" w:firstLine="708"/>
        <w:jc w:val="both"/>
      </w:pPr>
      <w:r>
        <w:rPr>
          <w:rFonts w:ascii="Arial" w:hAnsi="Arial" w:cs="Arial"/>
          <w:color w:val="000000"/>
          <w:sz w:val="22"/>
          <w:szCs w:val="22"/>
        </w:rPr>
        <w:t>Director de Procesos Sancionatorios</w:t>
      </w:r>
    </w:p>
    <w:p w14:paraId="503C7790" w14:textId="77777777" w:rsidR="001C1528" w:rsidRDefault="001C1528" w:rsidP="001C1528">
      <w:pPr>
        <w:rPr>
          <w:rFonts w:ascii="Arial" w:hAnsi="Arial" w:cs="Arial"/>
          <w:sz w:val="22"/>
          <w:szCs w:val="22"/>
          <w:lang w:val="es-ES"/>
        </w:rPr>
      </w:pPr>
    </w:p>
    <w:p w14:paraId="3AC3B4B1" w14:textId="77777777" w:rsidR="001C1528" w:rsidRDefault="001C1528" w:rsidP="001C1528">
      <w:pPr>
        <w:rPr>
          <w:rFonts w:ascii="Arial" w:hAnsi="Arial" w:cs="Arial"/>
          <w:sz w:val="22"/>
          <w:szCs w:val="22"/>
          <w:lang w:val="es-ES"/>
        </w:rPr>
      </w:pPr>
    </w:p>
    <w:p w14:paraId="00F7BAEE" w14:textId="77777777" w:rsidR="001C1528" w:rsidRDefault="00000000" w:rsidP="001C1528">
      <w:pPr>
        <w:rPr>
          <w:rFonts w:ascii="Arial" w:hAnsi="Arial" w:cs="Arial"/>
          <w:b/>
          <w:bCs/>
          <w:color w:val="000000"/>
          <w:sz w:val="22"/>
          <w:szCs w:val="22"/>
        </w:rPr>
      </w:pPr>
      <w:r w:rsidRPr="00B63CA3">
        <w:rPr>
          <w:rFonts w:ascii="Arial" w:hAnsi="Arial" w:cs="Arial"/>
          <w:b/>
          <w:sz w:val="22"/>
          <w:szCs w:val="22"/>
          <w:lang w:val="es-ES"/>
        </w:rPr>
        <w:t>ASUNTO:</w:t>
      </w:r>
      <w:r w:rsidRPr="00B63CA3">
        <w:rPr>
          <w:rFonts w:ascii="Arial" w:hAnsi="Arial" w:cs="Arial"/>
          <w:b/>
          <w:sz w:val="22"/>
          <w:szCs w:val="22"/>
          <w:lang w:val="es-ES"/>
        </w:rPr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Radicado SDA No. </w:t>
      </w:r>
      <w:r w:rsidRPr="002756FE">
        <w:rPr>
          <w:rFonts w:ascii="Arial" w:hAnsi="Arial" w:cs="Arial"/>
          <w:b/>
          <w:bCs/>
          <w:color w:val="000000"/>
          <w:sz w:val="22"/>
          <w:szCs w:val="22"/>
        </w:rPr>
        <w:t>2025ER277830</w:t>
      </w:r>
      <w:r w:rsidRPr="002756FE">
        <w:rPr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del 2025-11-24</w:t>
      </w:r>
    </w:p>
    <w:p w14:paraId="3ACADAA8" w14:textId="77777777" w:rsidR="001C1528" w:rsidRDefault="00000000" w:rsidP="001C1528">
      <w:pPr>
        <w:ind w:left="708" w:firstLine="708"/>
        <w:rPr>
          <w:rFonts w:ascii="Arial" w:hAnsi="Arial" w:cs="Arial"/>
          <w:sz w:val="22"/>
          <w:szCs w:val="22"/>
          <w:lang w:val="es-ES"/>
        </w:rPr>
      </w:pPr>
      <w:r w:rsidRPr="002756FE">
        <w:rPr>
          <w:rFonts w:ascii="Arial" w:hAnsi="Arial" w:cs="Arial"/>
          <w:color w:val="000000"/>
          <w:sz w:val="22"/>
          <w:szCs w:val="22"/>
          <w:lang w:val="es-CO" w:eastAsia="es-CO"/>
        </w:rPr>
        <w:t>Solicitud derecho de petición</w:t>
      </w:r>
    </w:p>
    <w:p w14:paraId="13334098" w14:textId="77777777" w:rsidR="001C1528" w:rsidRDefault="001C1528" w:rsidP="001C1528">
      <w:pPr>
        <w:rPr>
          <w:rFonts w:ascii="Arial" w:hAnsi="Arial" w:cs="Arial"/>
          <w:sz w:val="22"/>
          <w:szCs w:val="22"/>
          <w:lang w:val="es-ES"/>
        </w:rPr>
      </w:pPr>
    </w:p>
    <w:p w14:paraId="3041B2D4" w14:textId="77777777" w:rsidR="001C1528" w:rsidRDefault="00000000" w:rsidP="001C1528">
      <w:pPr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 xml:space="preserve">Respetada </w:t>
      </w:r>
      <w:proofErr w:type="gramStart"/>
      <w:r>
        <w:rPr>
          <w:rFonts w:ascii="Arial" w:hAnsi="Arial" w:cs="Arial"/>
          <w:sz w:val="22"/>
          <w:szCs w:val="22"/>
          <w:lang w:val="es-ES"/>
        </w:rPr>
        <w:t>Subdirectora</w:t>
      </w:r>
      <w:proofErr w:type="gramEnd"/>
      <w:r>
        <w:rPr>
          <w:rFonts w:ascii="Arial" w:hAnsi="Arial" w:cs="Arial"/>
          <w:sz w:val="22"/>
          <w:szCs w:val="22"/>
          <w:lang w:val="es-ES"/>
        </w:rPr>
        <w:t>,</w:t>
      </w:r>
    </w:p>
    <w:p w14:paraId="63763DEA" w14:textId="77777777" w:rsidR="001C1528" w:rsidRDefault="001C1528" w:rsidP="001C1528">
      <w:pPr>
        <w:rPr>
          <w:rFonts w:ascii="Arial" w:hAnsi="Arial" w:cs="Arial"/>
          <w:sz w:val="22"/>
          <w:szCs w:val="22"/>
          <w:lang w:val="es-ES"/>
        </w:rPr>
      </w:pPr>
    </w:p>
    <w:p w14:paraId="4A321E1D" w14:textId="77777777" w:rsidR="001C1528" w:rsidRDefault="00000000" w:rsidP="001C1528">
      <w:pPr>
        <w:pStyle w:val="NormalWeb"/>
        <w:spacing w:before="0" w:beforeAutospacing="0" w:after="0" w:afterAutospacing="0"/>
        <w:jc w:val="both"/>
      </w:pPr>
      <w:r>
        <w:rPr>
          <w:rFonts w:ascii="Arial" w:hAnsi="Arial" w:cs="Arial"/>
          <w:color w:val="000000"/>
          <w:sz w:val="22"/>
          <w:szCs w:val="22"/>
        </w:rPr>
        <w:t>De manera atenta, y previa revisión de la solicitud señalada en el asunto, la Dirección de Procesos Sancionatorios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(DPS), en el marco de las competencias que le asisten, emite pronunciamiento en los siguientes términos:</w:t>
      </w:r>
    </w:p>
    <w:p w14:paraId="7FBA0BC8" w14:textId="77777777" w:rsidR="001C1528" w:rsidRDefault="00000000" w:rsidP="001C1528">
      <w:pPr>
        <w:pStyle w:val="NormalWeb"/>
        <w:ind w:left="708"/>
        <w:jc w:val="both"/>
        <w:rPr>
          <w:rFonts w:ascii="Arial" w:hAnsi="Arial" w:cs="Arial"/>
          <w:b/>
          <w:i/>
          <w:sz w:val="22"/>
          <w:szCs w:val="22"/>
          <w:lang w:val="es-ES" w:eastAsia="es-ES"/>
        </w:rPr>
      </w:pPr>
      <w:r>
        <w:rPr>
          <w:rFonts w:ascii="Arial" w:hAnsi="Arial" w:cs="Arial"/>
          <w:b/>
          <w:i/>
          <w:sz w:val="22"/>
          <w:szCs w:val="22"/>
          <w:lang w:val="es-ES" w:eastAsia="es-ES"/>
        </w:rPr>
        <w:t>“</w:t>
      </w:r>
      <w:r w:rsidRPr="00421D12">
        <w:rPr>
          <w:rFonts w:ascii="Arial" w:hAnsi="Arial" w:cs="Arial"/>
          <w:b/>
          <w:i/>
          <w:sz w:val="22"/>
          <w:szCs w:val="22"/>
          <w:lang w:val="es-ES" w:eastAsia="es-ES"/>
        </w:rPr>
        <w:t>Respetuosamente solicito</w:t>
      </w:r>
      <w:r>
        <w:rPr>
          <w:rFonts w:ascii="Arial" w:hAnsi="Arial" w:cs="Arial"/>
          <w:b/>
          <w:i/>
          <w:sz w:val="22"/>
          <w:szCs w:val="22"/>
          <w:lang w:val="es-ES" w:eastAsia="es-ES"/>
        </w:rPr>
        <w:t xml:space="preserve"> a la secretaria de ambiente </w:t>
      </w:r>
      <w:proofErr w:type="spellStart"/>
      <w:r>
        <w:rPr>
          <w:rFonts w:ascii="Arial" w:hAnsi="Arial" w:cs="Arial"/>
          <w:b/>
          <w:i/>
          <w:sz w:val="22"/>
          <w:szCs w:val="22"/>
          <w:lang w:val="es-ES" w:eastAsia="es-ES"/>
        </w:rPr>
        <w:t xml:space="preserve">el </w:t>
      </w:r>
      <w:r w:rsidRPr="00421D12">
        <w:rPr>
          <w:rFonts w:ascii="Arial" w:hAnsi="Arial" w:cs="Arial"/>
          <w:b/>
          <w:i/>
          <w:sz w:val="22"/>
          <w:szCs w:val="22"/>
          <w:lang w:val="es-ES" w:eastAsia="es-ES"/>
        </w:rPr>
        <w:t>porque</w:t>
      </w:r>
      <w:proofErr w:type="spellEnd"/>
      <w:r w:rsidRPr="00421D12">
        <w:rPr>
          <w:rFonts w:ascii="Arial" w:hAnsi="Arial" w:cs="Arial"/>
          <w:b/>
          <w:i/>
          <w:sz w:val="22"/>
          <w:szCs w:val="22"/>
          <w:lang w:val="es-ES" w:eastAsia="es-ES"/>
        </w:rPr>
        <w:t xml:space="preserve"> permitieron el desastre de construcción del mal llamado vive claro, el daño a la naturaleza y me alegra que la naturaleza reclame su sitio. Como una institución llamada Secretaría dizque de AMBIENTE permitió esto, acabar con los árboles y un sin fin de desastres </w:t>
      </w:r>
      <w:proofErr w:type="spellStart"/>
      <w:r w:rsidRPr="00421D12">
        <w:rPr>
          <w:rFonts w:ascii="Arial" w:hAnsi="Arial" w:cs="Arial"/>
          <w:b/>
          <w:i/>
          <w:sz w:val="22"/>
          <w:szCs w:val="22"/>
          <w:lang w:val="es-ES" w:eastAsia="es-ES"/>
        </w:rPr>
        <w:t>naturalez</w:t>
      </w:r>
      <w:proofErr w:type="spellEnd"/>
      <w:r w:rsidRPr="00421D12">
        <w:rPr>
          <w:rFonts w:ascii="Arial" w:hAnsi="Arial" w:cs="Arial"/>
          <w:b/>
          <w:i/>
          <w:sz w:val="22"/>
          <w:szCs w:val="22"/>
          <w:lang w:val="es-ES" w:eastAsia="es-ES"/>
        </w:rPr>
        <w:t>.</w:t>
      </w:r>
      <w:r>
        <w:rPr>
          <w:rFonts w:ascii="Arial" w:hAnsi="Arial" w:cs="Arial"/>
          <w:b/>
          <w:i/>
          <w:sz w:val="22"/>
          <w:szCs w:val="22"/>
          <w:lang w:val="es-ES" w:eastAsia="es-ES"/>
        </w:rPr>
        <w:t>”</w:t>
      </w:r>
    </w:p>
    <w:p w14:paraId="133BC3C8" w14:textId="77777777" w:rsidR="00E87AC1" w:rsidRDefault="00000000" w:rsidP="001C1528">
      <w:pPr>
        <w:jc w:val="both"/>
        <w:rPr>
          <w:rFonts w:ascii="Arial" w:hAnsi="Arial" w:cs="Arial"/>
          <w:color w:val="000000"/>
          <w:sz w:val="22"/>
          <w:szCs w:val="22"/>
          <w:lang w:val="es-CO" w:eastAsia="es-CO"/>
        </w:rPr>
      </w:pPr>
      <w:r w:rsidRPr="00736CAE">
        <w:rPr>
          <w:rFonts w:ascii="Arial" w:hAnsi="Arial" w:cs="Arial"/>
          <w:color w:val="000000"/>
          <w:sz w:val="22"/>
          <w:szCs w:val="22"/>
          <w:lang w:val="es-CO" w:eastAsia="es-CO"/>
        </w:rPr>
        <w:t>En relación con lo anterio</w:t>
      </w:r>
      <w:r>
        <w:rPr>
          <w:rFonts w:ascii="Arial" w:hAnsi="Arial" w:cs="Arial"/>
          <w:color w:val="000000"/>
          <w:sz w:val="22"/>
          <w:szCs w:val="22"/>
          <w:lang w:val="es-CO" w:eastAsia="es-CO"/>
        </w:rPr>
        <w:t>r, y atendiendo el sentido del</w:t>
      </w:r>
      <w:r w:rsidRPr="00736CAE">
        <w:rPr>
          <w:rFonts w:ascii="Arial" w:hAnsi="Arial" w:cs="Arial"/>
          <w:color w:val="000000"/>
          <w:sz w:val="22"/>
          <w:szCs w:val="22"/>
          <w:lang w:val="es-CO" w:eastAsia="es-CO"/>
        </w:rPr>
        <w:t xml:space="preserve"> requerimiento, es preciso aclarar que la </w:t>
      </w:r>
      <w:r w:rsidRPr="00736CAE">
        <w:rPr>
          <w:rFonts w:ascii="Arial" w:hAnsi="Arial" w:cs="Arial"/>
          <w:bCs/>
          <w:color w:val="000000"/>
          <w:sz w:val="22"/>
          <w:szCs w:val="22"/>
          <w:lang w:val="es-CO" w:eastAsia="es-CO"/>
        </w:rPr>
        <w:t>Dirección de Procesos Sancionatorios</w:t>
      </w:r>
      <w:r w:rsidRPr="00736CAE">
        <w:rPr>
          <w:rFonts w:ascii="Arial" w:hAnsi="Arial" w:cs="Arial"/>
          <w:color w:val="000000"/>
          <w:sz w:val="22"/>
          <w:szCs w:val="22"/>
          <w:lang w:val="es-CO" w:eastAsia="es-CO"/>
        </w:rPr>
        <w:t xml:space="preserve"> ejerce funciones orientadas a la tramitación y decisión de actuaciones administrativas de carácter </w:t>
      </w:r>
      <w:r w:rsidRPr="00736CAE">
        <w:rPr>
          <w:rFonts w:ascii="Arial" w:hAnsi="Arial" w:cs="Arial"/>
          <w:bCs/>
          <w:color w:val="000000"/>
          <w:sz w:val="22"/>
          <w:szCs w:val="22"/>
          <w:lang w:val="es-CO" w:eastAsia="es-CO"/>
        </w:rPr>
        <w:t>sancionatorio</w:t>
      </w:r>
      <w:r w:rsidRPr="00736CAE">
        <w:rPr>
          <w:rFonts w:ascii="Arial" w:hAnsi="Arial" w:cs="Arial"/>
          <w:color w:val="000000"/>
          <w:sz w:val="22"/>
          <w:szCs w:val="22"/>
          <w:lang w:val="es-CO" w:eastAsia="es-CO"/>
        </w:rPr>
        <w:t xml:space="preserve"> cuando existan elementos que permitan verificar </w:t>
      </w:r>
      <w:r w:rsidRPr="00736CAE">
        <w:rPr>
          <w:rFonts w:ascii="Arial" w:hAnsi="Arial" w:cs="Arial"/>
          <w:bCs/>
          <w:color w:val="000000"/>
          <w:sz w:val="22"/>
          <w:szCs w:val="22"/>
          <w:lang w:val="es-CO" w:eastAsia="es-CO"/>
        </w:rPr>
        <w:t>acciones u omisiones constitutivas de infracción ambiental</w:t>
      </w:r>
      <w:r w:rsidRPr="00736CAE">
        <w:rPr>
          <w:rFonts w:ascii="Arial" w:hAnsi="Arial" w:cs="Arial"/>
          <w:color w:val="000000"/>
          <w:sz w:val="22"/>
          <w:szCs w:val="22"/>
          <w:lang w:val="es-CO" w:eastAsia="es-CO"/>
        </w:rPr>
        <w:t xml:space="preserve">, de conformidad con la </w:t>
      </w:r>
      <w:r w:rsidRPr="00736CAE">
        <w:rPr>
          <w:rFonts w:ascii="Arial" w:hAnsi="Arial" w:cs="Arial"/>
          <w:bCs/>
          <w:color w:val="000000"/>
          <w:sz w:val="22"/>
          <w:szCs w:val="22"/>
          <w:lang w:val="es-CO" w:eastAsia="es-CO"/>
        </w:rPr>
        <w:t>Ley 1333 de 2009</w:t>
      </w:r>
      <w:r>
        <w:rPr>
          <w:rFonts w:ascii="Arial" w:hAnsi="Arial" w:cs="Arial"/>
          <w:bCs/>
          <w:color w:val="000000"/>
          <w:sz w:val="22"/>
          <w:szCs w:val="22"/>
          <w:lang w:val="es-CO" w:eastAsia="es-CO"/>
        </w:rPr>
        <w:t xml:space="preserve"> modificada por la L</w:t>
      </w:r>
      <w:r w:rsidRPr="00CB22CE">
        <w:rPr>
          <w:rFonts w:ascii="Arial" w:hAnsi="Arial" w:cs="Arial"/>
          <w:bCs/>
          <w:color w:val="000000"/>
          <w:sz w:val="22"/>
          <w:szCs w:val="22"/>
          <w:lang w:val="es-CO" w:eastAsia="es-CO"/>
        </w:rPr>
        <w:t>ey 2387 de 2024</w:t>
      </w:r>
      <w:r w:rsidRPr="00736CAE">
        <w:rPr>
          <w:rFonts w:ascii="Arial" w:hAnsi="Arial" w:cs="Arial"/>
          <w:color w:val="000000"/>
          <w:sz w:val="22"/>
          <w:szCs w:val="22"/>
          <w:lang w:val="es-CO" w:eastAsia="es-CO"/>
        </w:rPr>
        <w:t xml:space="preserve">, norma que atribuye al Estado la titularidad de la potestad sancionatoria ambiental y establece el procedimiento aplicable. </w:t>
      </w:r>
    </w:p>
    <w:p w14:paraId="088F97E7" w14:textId="77777777" w:rsidR="00E87AC1" w:rsidRDefault="00E87AC1" w:rsidP="001C1528">
      <w:pPr>
        <w:jc w:val="both"/>
        <w:rPr>
          <w:rFonts w:ascii="Arial" w:hAnsi="Arial" w:cs="Arial"/>
          <w:color w:val="000000"/>
          <w:sz w:val="22"/>
          <w:szCs w:val="22"/>
          <w:lang w:val="es-CO" w:eastAsia="es-CO"/>
        </w:rPr>
      </w:pPr>
    </w:p>
    <w:p w14:paraId="648DFBBE" w14:textId="77777777" w:rsidR="00E87AC1" w:rsidRDefault="00000000" w:rsidP="001C1528">
      <w:pPr>
        <w:jc w:val="both"/>
        <w:rPr>
          <w:rFonts w:ascii="Arial" w:hAnsi="Arial" w:cs="Arial"/>
          <w:color w:val="000000"/>
          <w:sz w:val="22"/>
          <w:szCs w:val="22"/>
          <w:lang w:val="es-CO" w:eastAsia="es-CO"/>
        </w:rPr>
      </w:pPr>
      <w:r w:rsidRPr="00736CAE">
        <w:rPr>
          <w:rFonts w:ascii="Arial" w:hAnsi="Arial" w:cs="Arial"/>
          <w:color w:val="000000"/>
          <w:sz w:val="22"/>
          <w:szCs w:val="22"/>
          <w:lang w:val="es-CO" w:eastAsia="es-CO"/>
        </w:rPr>
        <w:t xml:space="preserve">En ese marco, se considera infracción ambiental, entre otros supuestos, toda acción u omisión que constituya violación de normas ambientales vigentes o la comisión de daño al medio ambiente en los términos allí previstos. Así, la actuación sancionatoria puede comprender, según el caso, una </w:t>
      </w:r>
      <w:r w:rsidRPr="00736CAE">
        <w:rPr>
          <w:rFonts w:ascii="Arial" w:hAnsi="Arial" w:cs="Arial"/>
          <w:bCs/>
          <w:color w:val="000000"/>
          <w:sz w:val="22"/>
          <w:szCs w:val="22"/>
          <w:lang w:val="es-CO" w:eastAsia="es-CO"/>
        </w:rPr>
        <w:t>indagación preliminar</w:t>
      </w:r>
      <w:r w:rsidRPr="00736CAE">
        <w:rPr>
          <w:rFonts w:ascii="Arial" w:hAnsi="Arial" w:cs="Arial"/>
          <w:color w:val="000000"/>
          <w:sz w:val="22"/>
          <w:szCs w:val="22"/>
          <w:lang w:val="es-CO" w:eastAsia="es-CO"/>
        </w:rPr>
        <w:t xml:space="preserve"> para verificar la ocurrencia de la conducta y establecer si existe mérito para iniciar el procedimiento (con término máximo y culminación mediante archivo o apertura de investigación), y, si hay mérito, el </w:t>
      </w:r>
      <w:r w:rsidRPr="00736CAE">
        <w:rPr>
          <w:rFonts w:ascii="Arial" w:hAnsi="Arial" w:cs="Arial"/>
          <w:bCs/>
          <w:color w:val="000000"/>
          <w:sz w:val="22"/>
          <w:szCs w:val="22"/>
          <w:lang w:val="es-CO" w:eastAsia="es-CO"/>
        </w:rPr>
        <w:t>inicio del procedimiento</w:t>
      </w:r>
      <w:r w:rsidRPr="00736CAE">
        <w:rPr>
          <w:rFonts w:ascii="Arial" w:hAnsi="Arial" w:cs="Arial"/>
          <w:color w:val="000000"/>
          <w:sz w:val="22"/>
          <w:szCs w:val="22"/>
          <w:lang w:val="es-CO" w:eastAsia="es-CO"/>
        </w:rPr>
        <w:t xml:space="preserve"> para verificar hechos u omisiones constitutivas de infracción. </w:t>
      </w:r>
    </w:p>
    <w:p w14:paraId="28AF6FBB" w14:textId="77777777" w:rsidR="00E87AC1" w:rsidRDefault="00E87AC1" w:rsidP="001C1528">
      <w:pPr>
        <w:jc w:val="both"/>
        <w:rPr>
          <w:rFonts w:ascii="Arial" w:hAnsi="Arial" w:cs="Arial"/>
          <w:color w:val="000000"/>
          <w:sz w:val="22"/>
          <w:szCs w:val="22"/>
          <w:lang w:val="es-CO" w:eastAsia="es-CO"/>
        </w:rPr>
      </w:pPr>
    </w:p>
    <w:p w14:paraId="1F630247" w14:textId="35FF92CC" w:rsidR="001C1528" w:rsidRDefault="00000000" w:rsidP="001C1528">
      <w:pPr>
        <w:jc w:val="both"/>
        <w:rPr>
          <w:rFonts w:ascii="Arial" w:hAnsi="Arial" w:cs="Arial"/>
          <w:color w:val="000000"/>
          <w:sz w:val="22"/>
          <w:szCs w:val="22"/>
          <w:lang w:val="es-CO" w:eastAsia="es-CO"/>
        </w:rPr>
      </w:pPr>
      <w:r w:rsidRPr="00736CAE">
        <w:rPr>
          <w:rFonts w:ascii="Arial" w:hAnsi="Arial" w:cs="Arial"/>
          <w:color w:val="000000"/>
          <w:sz w:val="22"/>
          <w:szCs w:val="22"/>
          <w:lang w:val="es-CO" w:eastAsia="es-CO"/>
        </w:rPr>
        <w:t xml:space="preserve">De igual forma, cuando exista mérito para continuar, la autoridad competente formula cargos mediante acto administrativo motivado, etapa a la que siguen los </w:t>
      </w:r>
      <w:r w:rsidRPr="00736CAE">
        <w:rPr>
          <w:rFonts w:ascii="Arial" w:hAnsi="Arial" w:cs="Arial"/>
          <w:bCs/>
          <w:color w:val="000000"/>
          <w:sz w:val="22"/>
          <w:szCs w:val="22"/>
          <w:lang w:val="es-CO" w:eastAsia="es-CO"/>
        </w:rPr>
        <w:t>descargos</w:t>
      </w:r>
      <w:r w:rsidRPr="00736CAE">
        <w:rPr>
          <w:rFonts w:ascii="Arial" w:hAnsi="Arial" w:cs="Arial"/>
          <w:color w:val="000000"/>
          <w:sz w:val="22"/>
          <w:szCs w:val="22"/>
          <w:lang w:val="es-CO" w:eastAsia="es-CO"/>
        </w:rPr>
        <w:t xml:space="preserve">, el decreto y práctica de </w:t>
      </w:r>
      <w:r w:rsidRPr="00736CAE">
        <w:rPr>
          <w:rFonts w:ascii="Arial" w:hAnsi="Arial" w:cs="Arial"/>
          <w:bCs/>
          <w:color w:val="000000"/>
          <w:sz w:val="22"/>
          <w:szCs w:val="22"/>
          <w:lang w:val="es-CO" w:eastAsia="es-CO"/>
        </w:rPr>
        <w:t>pruebas</w:t>
      </w:r>
      <w:r w:rsidRPr="00736CAE">
        <w:rPr>
          <w:rFonts w:ascii="Arial" w:hAnsi="Arial" w:cs="Arial"/>
          <w:color w:val="000000"/>
          <w:sz w:val="22"/>
          <w:szCs w:val="22"/>
          <w:lang w:val="es-CO" w:eastAsia="es-CO"/>
        </w:rPr>
        <w:t xml:space="preserve">, </w:t>
      </w:r>
      <w:r>
        <w:rPr>
          <w:rFonts w:ascii="Arial" w:hAnsi="Arial" w:cs="Arial"/>
          <w:color w:val="000000"/>
          <w:sz w:val="22"/>
          <w:szCs w:val="22"/>
          <w:lang w:val="es-CO" w:eastAsia="es-CO"/>
        </w:rPr>
        <w:t xml:space="preserve">el traslado para la presentación de alegatos de conclusión </w:t>
      </w:r>
      <w:r w:rsidRPr="00736CAE">
        <w:rPr>
          <w:rFonts w:ascii="Arial" w:hAnsi="Arial" w:cs="Arial"/>
          <w:color w:val="000000"/>
          <w:sz w:val="22"/>
          <w:szCs w:val="22"/>
          <w:lang w:val="es-CO" w:eastAsia="es-CO"/>
        </w:rPr>
        <w:t xml:space="preserve">y la </w:t>
      </w:r>
      <w:r w:rsidRPr="00736CAE">
        <w:rPr>
          <w:rFonts w:ascii="Arial" w:hAnsi="Arial" w:cs="Arial"/>
          <w:bCs/>
          <w:color w:val="000000"/>
          <w:sz w:val="22"/>
          <w:szCs w:val="22"/>
          <w:lang w:val="es-CO" w:eastAsia="es-CO"/>
        </w:rPr>
        <w:t>decisión de fondo</w:t>
      </w:r>
      <w:r w:rsidRPr="00736CAE">
        <w:rPr>
          <w:rFonts w:ascii="Arial" w:hAnsi="Arial" w:cs="Arial"/>
          <w:color w:val="000000"/>
          <w:sz w:val="22"/>
          <w:szCs w:val="22"/>
          <w:lang w:val="es-CO" w:eastAsia="es-CO"/>
        </w:rPr>
        <w:t xml:space="preserve"> </w:t>
      </w:r>
      <w:r w:rsidRPr="00736CAE">
        <w:rPr>
          <w:rFonts w:ascii="Arial" w:hAnsi="Arial" w:cs="Arial"/>
          <w:color w:val="000000"/>
          <w:sz w:val="22"/>
          <w:szCs w:val="22"/>
          <w:lang w:val="es-CO" w:eastAsia="es-CO"/>
        </w:rPr>
        <w:lastRenderedPageBreak/>
        <w:t>mediante acto administrativo motivado que declare responsabilidad e imponga las sanciones y medidas de corrección y/o compensación a que haya lugar, o disponga la exoneración cuando corresponda.</w:t>
      </w:r>
    </w:p>
    <w:p w14:paraId="345B12C5" w14:textId="77777777" w:rsidR="001C1528" w:rsidRPr="00736CAE" w:rsidRDefault="001C1528" w:rsidP="001C1528">
      <w:pPr>
        <w:jc w:val="both"/>
        <w:rPr>
          <w:rFonts w:ascii="Arial" w:hAnsi="Arial" w:cs="Arial"/>
          <w:color w:val="000000"/>
          <w:sz w:val="22"/>
          <w:szCs w:val="22"/>
          <w:lang w:val="es-CO" w:eastAsia="es-CO"/>
        </w:rPr>
      </w:pPr>
    </w:p>
    <w:p w14:paraId="50253ABE" w14:textId="77777777" w:rsidR="00E87AC1" w:rsidRDefault="00000000" w:rsidP="001C1528">
      <w:pPr>
        <w:jc w:val="both"/>
        <w:rPr>
          <w:rFonts w:ascii="Arial" w:hAnsi="Arial" w:cs="Arial"/>
          <w:color w:val="000000"/>
          <w:sz w:val="22"/>
          <w:szCs w:val="22"/>
          <w:lang w:val="es-CO" w:eastAsia="es-CO"/>
        </w:rPr>
      </w:pPr>
      <w:r w:rsidRPr="00736CAE">
        <w:rPr>
          <w:rFonts w:ascii="Arial" w:hAnsi="Arial" w:cs="Arial"/>
          <w:color w:val="000000"/>
          <w:sz w:val="22"/>
          <w:szCs w:val="22"/>
          <w:lang w:val="es-CO" w:eastAsia="es-CO"/>
        </w:rPr>
        <w:t>No obstante</w:t>
      </w:r>
      <w:r>
        <w:rPr>
          <w:rFonts w:ascii="Arial" w:hAnsi="Arial" w:cs="Arial"/>
          <w:color w:val="000000"/>
          <w:sz w:val="22"/>
          <w:szCs w:val="22"/>
          <w:lang w:val="es-CO" w:eastAsia="es-CO"/>
        </w:rPr>
        <w:t>,</w:t>
      </w:r>
      <w:r w:rsidRPr="00736CAE">
        <w:rPr>
          <w:rFonts w:ascii="Arial" w:hAnsi="Arial" w:cs="Arial"/>
          <w:color w:val="000000"/>
          <w:sz w:val="22"/>
          <w:szCs w:val="22"/>
          <w:lang w:val="es-CO" w:eastAsia="es-CO"/>
        </w:rPr>
        <w:t xml:space="preserve"> lo anterior, de la lectura integral de su petición se advierte que </w:t>
      </w:r>
      <w:r>
        <w:rPr>
          <w:rFonts w:ascii="Arial" w:hAnsi="Arial" w:cs="Arial"/>
          <w:color w:val="000000"/>
          <w:sz w:val="22"/>
          <w:szCs w:val="22"/>
          <w:lang w:val="es-CO" w:eastAsia="es-CO"/>
        </w:rPr>
        <w:t>la</w:t>
      </w:r>
      <w:r w:rsidRPr="00736CAE">
        <w:rPr>
          <w:rFonts w:ascii="Arial" w:hAnsi="Arial" w:cs="Arial"/>
          <w:color w:val="000000"/>
          <w:sz w:val="22"/>
          <w:szCs w:val="22"/>
          <w:lang w:val="es-CO" w:eastAsia="es-CO"/>
        </w:rPr>
        <w:t xml:space="preserve"> inconformidad se dirige principalmente a cuestionar </w:t>
      </w:r>
      <w:r w:rsidRPr="00736CAE">
        <w:rPr>
          <w:rFonts w:ascii="Arial" w:hAnsi="Arial" w:cs="Arial"/>
          <w:bCs/>
          <w:color w:val="000000"/>
          <w:sz w:val="22"/>
          <w:szCs w:val="22"/>
          <w:lang w:val="es-CO" w:eastAsia="es-CO"/>
        </w:rPr>
        <w:t>por qué se “permitió”</w:t>
      </w:r>
      <w:r w:rsidRPr="00736CAE">
        <w:rPr>
          <w:rFonts w:ascii="Arial" w:hAnsi="Arial" w:cs="Arial"/>
          <w:color w:val="000000"/>
          <w:sz w:val="22"/>
          <w:szCs w:val="22"/>
          <w:lang w:val="es-CO" w:eastAsia="es-CO"/>
        </w:rPr>
        <w:t xml:space="preserve"> la ejecución del proyecto al que alude, esto es, a solicitar una explicación sobre el </w:t>
      </w:r>
      <w:r w:rsidRPr="00736CAE">
        <w:rPr>
          <w:rFonts w:ascii="Arial" w:hAnsi="Arial" w:cs="Arial"/>
          <w:bCs/>
          <w:color w:val="000000"/>
          <w:sz w:val="22"/>
          <w:szCs w:val="22"/>
          <w:lang w:val="es-CO" w:eastAsia="es-CO"/>
        </w:rPr>
        <w:t>componente habilitante o permisivo</w:t>
      </w:r>
      <w:r w:rsidRPr="00736CAE">
        <w:rPr>
          <w:rFonts w:ascii="Arial" w:hAnsi="Arial" w:cs="Arial"/>
          <w:color w:val="000000"/>
          <w:sz w:val="22"/>
          <w:szCs w:val="22"/>
          <w:lang w:val="es-CO" w:eastAsia="es-CO"/>
        </w:rPr>
        <w:t xml:space="preserve"> que ampara la construcción (p. ej., actos administrativos, autorizaciones, permisos o instrumentos que, según el caso, habilitan, condicionan o viabilizan el desarrollo de obras y actividades). </w:t>
      </w:r>
    </w:p>
    <w:p w14:paraId="49C84B33" w14:textId="77777777" w:rsidR="00E87AC1" w:rsidRDefault="00E87AC1" w:rsidP="001C1528">
      <w:pPr>
        <w:jc w:val="both"/>
        <w:rPr>
          <w:rFonts w:ascii="Arial" w:hAnsi="Arial" w:cs="Arial"/>
          <w:color w:val="000000"/>
          <w:sz w:val="22"/>
          <w:szCs w:val="22"/>
          <w:lang w:val="es-CO" w:eastAsia="es-CO"/>
        </w:rPr>
      </w:pPr>
    </w:p>
    <w:p w14:paraId="24EBD327" w14:textId="3F4B60AB" w:rsidR="001C1528" w:rsidRPr="00736CAE" w:rsidRDefault="00000000" w:rsidP="001C1528">
      <w:pPr>
        <w:jc w:val="both"/>
        <w:rPr>
          <w:rFonts w:ascii="Arial" w:hAnsi="Arial" w:cs="Arial"/>
          <w:color w:val="000000"/>
          <w:sz w:val="22"/>
          <w:szCs w:val="22"/>
          <w:lang w:val="es-CO" w:eastAsia="es-CO"/>
        </w:rPr>
      </w:pPr>
      <w:r w:rsidRPr="00736CAE">
        <w:rPr>
          <w:rFonts w:ascii="Arial" w:hAnsi="Arial" w:cs="Arial"/>
          <w:color w:val="000000"/>
          <w:sz w:val="22"/>
          <w:szCs w:val="22"/>
          <w:lang w:val="es-CO" w:eastAsia="es-CO"/>
        </w:rPr>
        <w:t xml:space="preserve">Al respecto, es necesario precisar que la </w:t>
      </w:r>
      <w:r w:rsidRPr="00736CAE">
        <w:rPr>
          <w:rFonts w:ascii="Arial" w:hAnsi="Arial" w:cs="Arial"/>
          <w:bCs/>
          <w:color w:val="000000"/>
          <w:sz w:val="22"/>
          <w:szCs w:val="22"/>
          <w:lang w:val="es-CO" w:eastAsia="es-CO"/>
        </w:rPr>
        <w:t>Dirección de Procesos Sancionatorios</w:t>
      </w:r>
      <w:r w:rsidRPr="00736CAE">
        <w:rPr>
          <w:rFonts w:ascii="Arial" w:hAnsi="Arial" w:cs="Arial"/>
          <w:color w:val="000000"/>
          <w:sz w:val="22"/>
          <w:szCs w:val="22"/>
          <w:lang w:val="es-CO" w:eastAsia="es-CO"/>
        </w:rPr>
        <w:t xml:space="preserve"> ejerce competencias orientadas al </w:t>
      </w:r>
      <w:r w:rsidRPr="00736CAE">
        <w:rPr>
          <w:rFonts w:ascii="Arial" w:hAnsi="Arial" w:cs="Arial"/>
          <w:bCs/>
          <w:color w:val="000000"/>
          <w:sz w:val="22"/>
          <w:szCs w:val="22"/>
          <w:lang w:val="es-CO" w:eastAsia="es-CO"/>
        </w:rPr>
        <w:t>trámite de actuaciones sancionatorias ambientales</w:t>
      </w:r>
      <w:r w:rsidRPr="00736CAE">
        <w:rPr>
          <w:rFonts w:ascii="Arial" w:hAnsi="Arial" w:cs="Arial"/>
          <w:color w:val="000000"/>
          <w:sz w:val="22"/>
          <w:szCs w:val="22"/>
          <w:lang w:val="es-CO" w:eastAsia="es-CO"/>
        </w:rPr>
        <w:t xml:space="preserve"> cuando se investigan presuntas infracciones, conforme al procedimiento previsto en la Ley 1333 de 2009, y, por ende, </w:t>
      </w:r>
      <w:r w:rsidRPr="00736CAE">
        <w:rPr>
          <w:rFonts w:ascii="Arial" w:hAnsi="Arial" w:cs="Arial"/>
          <w:bCs/>
          <w:color w:val="000000"/>
          <w:sz w:val="22"/>
          <w:szCs w:val="22"/>
          <w:lang w:val="es-CO" w:eastAsia="es-CO"/>
        </w:rPr>
        <w:t>no es la instancia llamada a pronunciarse de fondo sobre la expedición, alcance, motivación o legalidad de actos de naturaleza permisiva</w:t>
      </w:r>
      <w:r w:rsidRPr="00736CAE">
        <w:rPr>
          <w:rFonts w:ascii="Arial" w:hAnsi="Arial" w:cs="Arial"/>
          <w:color w:val="000000"/>
          <w:sz w:val="22"/>
          <w:szCs w:val="22"/>
          <w:lang w:val="es-CO" w:eastAsia="es-CO"/>
        </w:rPr>
        <w:t xml:space="preserve"> asociados al desarrollo de proyectos u obras, ni a emitir valoración sobre su conveniencia. </w:t>
      </w:r>
    </w:p>
    <w:p w14:paraId="061052DE" w14:textId="77777777" w:rsidR="001C1528" w:rsidRPr="00736CAE" w:rsidRDefault="001C1528" w:rsidP="001C1528">
      <w:pPr>
        <w:jc w:val="both"/>
        <w:rPr>
          <w:rFonts w:ascii="Arial" w:hAnsi="Arial" w:cs="Arial"/>
          <w:color w:val="000000"/>
          <w:sz w:val="22"/>
          <w:szCs w:val="22"/>
          <w:lang w:val="es-CO" w:eastAsia="es-CO"/>
        </w:rPr>
      </w:pPr>
    </w:p>
    <w:p w14:paraId="3B47BE01" w14:textId="77777777" w:rsidR="001C1528" w:rsidRPr="00736CAE" w:rsidRDefault="00000000" w:rsidP="001C1528">
      <w:pPr>
        <w:jc w:val="both"/>
        <w:rPr>
          <w:rFonts w:ascii="Arial" w:hAnsi="Arial" w:cs="Arial"/>
          <w:color w:val="000000"/>
          <w:sz w:val="22"/>
          <w:szCs w:val="22"/>
          <w:lang w:val="es-CO" w:eastAsia="es-CO"/>
        </w:rPr>
      </w:pPr>
      <w:r w:rsidRPr="00736CAE">
        <w:rPr>
          <w:rFonts w:ascii="Arial" w:hAnsi="Arial" w:cs="Arial"/>
          <w:color w:val="000000"/>
          <w:sz w:val="22"/>
          <w:szCs w:val="22"/>
          <w:lang w:val="es-CO" w:eastAsia="es-CO"/>
        </w:rPr>
        <w:t xml:space="preserve">Sin perjuicio de lo anterior, si </w:t>
      </w:r>
      <w:r>
        <w:rPr>
          <w:rFonts w:ascii="Arial" w:hAnsi="Arial" w:cs="Arial"/>
          <w:color w:val="000000"/>
          <w:sz w:val="22"/>
          <w:szCs w:val="22"/>
          <w:lang w:val="es-CO" w:eastAsia="es-CO"/>
        </w:rPr>
        <w:t>se</w:t>
      </w:r>
      <w:r w:rsidRPr="00736CAE">
        <w:rPr>
          <w:rFonts w:ascii="Arial" w:hAnsi="Arial" w:cs="Arial"/>
          <w:color w:val="000000"/>
          <w:sz w:val="22"/>
          <w:szCs w:val="22"/>
          <w:lang w:val="es-CO" w:eastAsia="es-CO"/>
        </w:rPr>
        <w:t xml:space="preserve"> cuenta con informa</w:t>
      </w:r>
      <w:r>
        <w:rPr>
          <w:rFonts w:ascii="Arial" w:hAnsi="Arial" w:cs="Arial"/>
          <w:color w:val="000000"/>
          <w:sz w:val="22"/>
          <w:szCs w:val="22"/>
          <w:lang w:val="es-CO" w:eastAsia="es-CO"/>
        </w:rPr>
        <w:t xml:space="preserve">ción concreta sobre hechos que </w:t>
      </w:r>
      <w:r w:rsidRPr="00736CAE">
        <w:rPr>
          <w:rFonts w:ascii="Arial" w:hAnsi="Arial" w:cs="Arial"/>
          <w:color w:val="000000"/>
          <w:sz w:val="22"/>
          <w:szCs w:val="22"/>
          <w:lang w:val="es-CO" w:eastAsia="es-CO"/>
        </w:rPr>
        <w:t xml:space="preserve">puedan constituir </w:t>
      </w:r>
      <w:r w:rsidRPr="00736CAE">
        <w:rPr>
          <w:rFonts w:ascii="Arial" w:hAnsi="Arial" w:cs="Arial"/>
          <w:bCs/>
          <w:color w:val="000000"/>
          <w:sz w:val="22"/>
          <w:szCs w:val="22"/>
          <w:lang w:val="es-CO" w:eastAsia="es-CO"/>
        </w:rPr>
        <w:t>presuntas infracciones ambientales</w:t>
      </w:r>
      <w:r>
        <w:rPr>
          <w:rFonts w:ascii="Arial" w:hAnsi="Arial" w:cs="Arial"/>
          <w:color w:val="000000"/>
          <w:sz w:val="22"/>
          <w:szCs w:val="22"/>
          <w:lang w:val="es-CO" w:eastAsia="es-CO"/>
        </w:rPr>
        <w:t xml:space="preserve"> (por ejemplo, </w:t>
      </w:r>
      <w:r w:rsidRPr="00736CAE">
        <w:rPr>
          <w:rFonts w:ascii="Arial" w:hAnsi="Arial" w:cs="Arial"/>
          <w:color w:val="000000"/>
          <w:sz w:val="22"/>
          <w:szCs w:val="22"/>
          <w:lang w:val="es-CO" w:eastAsia="es-CO"/>
        </w:rPr>
        <w:t xml:space="preserve">ruido u otras), se sugiere aportar o complementar </w:t>
      </w:r>
      <w:r>
        <w:rPr>
          <w:rFonts w:ascii="Arial" w:hAnsi="Arial" w:cs="Arial"/>
          <w:color w:val="000000"/>
          <w:sz w:val="22"/>
          <w:szCs w:val="22"/>
          <w:lang w:val="es-CO" w:eastAsia="es-CO"/>
        </w:rPr>
        <w:t>la</w:t>
      </w:r>
      <w:r w:rsidRPr="00736CAE">
        <w:rPr>
          <w:rFonts w:ascii="Arial" w:hAnsi="Arial" w:cs="Arial"/>
          <w:color w:val="000000"/>
          <w:sz w:val="22"/>
          <w:szCs w:val="22"/>
          <w:lang w:val="es-CO" w:eastAsia="es-CO"/>
        </w:rPr>
        <w:t xml:space="preserve"> comunicación con la </w:t>
      </w:r>
      <w:r w:rsidRPr="00736CAE">
        <w:rPr>
          <w:rFonts w:ascii="Arial" w:hAnsi="Arial" w:cs="Arial"/>
          <w:bCs/>
          <w:color w:val="000000"/>
          <w:sz w:val="22"/>
          <w:szCs w:val="22"/>
          <w:lang w:val="es-CO" w:eastAsia="es-CO"/>
        </w:rPr>
        <w:t>ubicación precisa</w:t>
      </w:r>
      <w:r w:rsidRPr="00736CAE">
        <w:rPr>
          <w:rFonts w:ascii="Arial" w:hAnsi="Arial" w:cs="Arial"/>
          <w:color w:val="000000"/>
          <w:sz w:val="22"/>
          <w:szCs w:val="22"/>
          <w:lang w:val="es-CO" w:eastAsia="es-CO"/>
        </w:rPr>
        <w:t>, fechas aproximadas, descripción deta</w:t>
      </w:r>
      <w:r>
        <w:rPr>
          <w:rFonts w:ascii="Arial" w:hAnsi="Arial" w:cs="Arial"/>
          <w:color w:val="000000"/>
          <w:sz w:val="22"/>
          <w:szCs w:val="22"/>
          <w:lang w:val="es-CO" w:eastAsia="es-CO"/>
        </w:rPr>
        <w:t>llada de los hechos y soportes</w:t>
      </w:r>
      <w:r w:rsidRPr="00736CAE">
        <w:rPr>
          <w:rFonts w:ascii="Arial" w:hAnsi="Arial" w:cs="Arial"/>
          <w:color w:val="000000"/>
          <w:sz w:val="22"/>
          <w:szCs w:val="22"/>
          <w:lang w:val="es-CO" w:eastAsia="es-CO"/>
        </w:rPr>
        <w:t>, con el fin de facilitar la verificación técnica y orientar adecuadamente las actuaciones a que haya lugar dentro del marco de la Ley 1333 de 2009.</w:t>
      </w:r>
    </w:p>
    <w:p w14:paraId="4A50FE69" w14:textId="77777777" w:rsidR="001C1528" w:rsidRPr="00DA16D2" w:rsidRDefault="001C1528" w:rsidP="001C1528">
      <w:pPr>
        <w:jc w:val="both"/>
        <w:rPr>
          <w:rFonts w:ascii="Arial" w:hAnsi="Arial" w:cs="Arial"/>
          <w:color w:val="000000"/>
          <w:sz w:val="22"/>
          <w:szCs w:val="22"/>
          <w:lang w:val="es-CO" w:eastAsia="es-CO"/>
        </w:rPr>
      </w:pPr>
    </w:p>
    <w:p w14:paraId="203CD804" w14:textId="77777777" w:rsidR="001C1528" w:rsidRPr="00DA16D2" w:rsidRDefault="00000000" w:rsidP="001C1528">
      <w:pPr>
        <w:jc w:val="both"/>
        <w:rPr>
          <w:rFonts w:ascii="Arial" w:hAnsi="Arial" w:cs="Arial"/>
          <w:color w:val="000000"/>
          <w:sz w:val="22"/>
          <w:szCs w:val="22"/>
          <w:lang w:val="es-CO" w:eastAsia="es-CO"/>
        </w:rPr>
      </w:pPr>
      <w:r w:rsidRPr="00DA16D2">
        <w:rPr>
          <w:rFonts w:ascii="Arial" w:hAnsi="Arial" w:cs="Arial"/>
          <w:color w:val="000000"/>
          <w:sz w:val="22"/>
          <w:szCs w:val="22"/>
          <w:lang w:val="es-CO" w:eastAsia="es-CO"/>
        </w:rPr>
        <w:t>En los anteriores términos se da respuesta a la petición del asunto, sin perjuicio de que, en caso de requerirse información adicional, esta Dirección permanecerá atenta a suministrarla oportunamente.</w:t>
      </w:r>
    </w:p>
    <w:p w14:paraId="5937CB12" w14:textId="77777777" w:rsidR="00244804" w:rsidRDefault="00244804" w:rsidP="004E512E">
      <w:pPr>
        <w:tabs>
          <w:tab w:val="left" w:pos="567"/>
        </w:tabs>
      </w:pPr>
    </w:p>
    <w:p w14:paraId="4C766587" w14:textId="77777777" w:rsidR="00244804" w:rsidRDefault="00244804" w:rsidP="00E12789">
      <w:pPr>
        <w:tabs>
          <w:tab w:val="center" w:pos="4420"/>
        </w:tabs>
        <w:rPr>
          <w:rFonts w:ascii="Arial" w:hAnsi="Arial" w:cs="Arial"/>
          <w:sz w:val="22"/>
          <w:szCs w:val="22"/>
        </w:rPr>
      </w:pPr>
    </w:p>
    <w:p w14:paraId="7521CCC6" w14:textId="77777777" w:rsidR="006E3F9A" w:rsidRDefault="006E3F9A" w:rsidP="006E3F9A">
      <w:pPr>
        <w:tabs>
          <w:tab w:val="center" w:pos="4420"/>
        </w:tabs>
        <w:jc w:val="both"/>
        <w:rPr>
          <w:rFonts w:ascii="Arial" w:hAnsi="Arial" w:cs="Arial"/>
          <w:sz w:val="22"/>
          <w:szCs w:val="22"/>
        </w:rPr>
        <w:sectPr w:rsidR="006E3F9A" w:rsidSect="004B394D">
          <w:type w:val="continuous"/>
          <w:pgSz w:w="12242" w:h="15842" w:code="1"/>
          <w:pgMar w:top="2268" w:right="1418" w:bottom="2268" w:left="1418" w:header="709" w:footer="958" w:gutter="0"/>
          <w:cols w:space="708"/>
          <w:formProt w:val="0"/>
          <w:docGrid w:linePitch="360"/>
        </w:sectPr>
      </w:pPr>
    </w:p>
    <w:p w14:paraId="2CB9B4E0" w14:textId="77777777" w:rsidR="004E512E" w:rsidRPr="00D04F79" w:rsidRDefault="00000000" w:rsidP="00DA7AE3">
      <w:pPr>
        <w:jc w:val="center"/>
        <w:rPr>
          <w:rFonts w:ascii="Arial" w:hAnsi="Arial" w:cs="Arial"/>
          <w:b/>
        </w:rPr>
      </w:pPr>
      <w:bookmarkStart w:id="2" w:name="gdocs_nomfir"/>
      <w:r w:rsidRPr="00D04F79">
        <w:rPr>
          <w:rFonts w:ascii="Arial" w:hAnsi="Arial" w:cs="Arial"/>
          <w:b/>
        </w:rPr>
        <w:t>NOMBRE DEL REMITENTE</w:t>
      </w:r>
      <w:bookmarkEnd w:id="2"/>
    </w:p>
    <w:p w14:paraId="6B5CD368" w14:textId="77777777" w:rsidR="00367C48" w:rsidRDefault="00000000" w:rsidP="00DA7AE3">
      <w:pPr>
        <w:jc w:val="center"/>
        <w:rPr>
          <w:rFonts w:ascii="Arial" w:hAnsi="Arial" w:cs="Arial"/>
          <w:b/>
        </w:rPr>
      </w:pPr>
      <w:bookmarkStart w:id="3" w:name="gdocs_dependencia"/>
      <w:r>
        <w:rPr>
          <w:rFonts w:ascii="Arial" w:hAnsi="Arial" w:cs="Arial"/>
          <w:b/>
        </w:rPr>
        <w:t>DEPENDENCIA</w:t>
      </w:r>
      <w:bookmarkEnd w:id="3"/>
    </w:p>
    <w:p w14:paraId="63273B69" w14:textId="77777777" w:rsidR="005035D4" w:rsidRDefault="005035D4" w:rsidP="00367C48">
      <w:pPr>
        <w:rPr>
          <w:rFonts w:ascii="Arial" w:hAnsi="Arial" w:cs="Arial"/>
          <w:b/>
        </w:rPr>
      </w:pPr>
    </w:p>
    <w:p w14:paraId="731F0415" w14:textId="77777777" w:rsidR="005E3C67" w:rsidRDefault="005E3C67" w:rsidP="00367C48">
      <w:pPr>
        <w:rPr>
          <w:rFonts w:ascii="Arial" w:hAnsi="Arial" w:cs="Arial"/>
          <w:b/>
        </w:rPr>
        <w:sectPr w:rsidR="005E3C67" w:rsidSect="004B394D">
          <w:type w:val="continuous"/>
          <w:pgSz w:w="12242" w:h="15842" w:code="1"/>
          <w:pgMar w:top="2268" w:right="1418" w:bottom="2268" w:left="1418" w:header="709" w:footer="958" w:gutter="0"/>
          <w:cols w:space="708"/>
          <w:docGrid w:linePitch="360"/>
        </w:sectPr>
      </w:pPr>
    </w:p>
    <w:p w14:paraId="07EC8AC6" w14:textId="77777777" w:rsidR="00610533" w:rsidRPr="00003B42" w:rsidRDefault="00000000" w:rsidP="00BF522C">
      <w:pPr>
        <w:rPr>
          <w:rFonts w:ascii="Arial" w:hAnsi="Arial" w:cs="Arial"/>
          <w:i/>
          <w:sz w:val="16"/>
          <w:szCs w:val="16"/>
        </w:rPr>
      </w:pPr>
      <w:r w:rsidRPr="006E3F9A">
        <w:rPr>
          <w:rFonts w:ascii="Arial" w:hAnsi="Arial" w:cs="Arial"/>
          <w:sz w:val="18"/>
          <w:szCs w:val="18"/>
        </w:rPr>
        <w:t>(Anexos)</w:t>
      </w:r>
    </w:p>
    <w:p w14:paraId="18948C33" w14:textId="77777777" w:rsidR="003928C0" w:rsidRDefault="003928C0" w:rsidP="00BF522C">
      <w:pPr>
        <w:rPr>
          <w:sz w:val="16"/>
          <w:szCs w:val="16"/>
        </w:rPr>
        <w:sectPr w:rsidR="003928C0" w:rsidSect="004B394D">
          <w:type w:val="continuous"/>
          <w:pgSz w:w="12242" w:h="15842" w:code="1"/>
          <w:pgMar w:top="2268" w:right="1418" w:bottom="2268" w:left="1418" w:header="709" w:footer="958" w:gutter="0"/>
          <w:cols w:space="708"/>
          <w:formProt w:val="0"/>
          <w:docGrid w:linePitch="360"/>
        </w:sectPr>
      </w:pPr>
    </w:p>
    <w:p w14:paraId="15D331D5" w14:textId="77777777" w:rsidR="006E3F9A" w:rsidRPr="00D4501C" w:rsidRDefault="00000000" w:rsidP="006E3F9A">
      <w:pPr>
        <w:rPr>
          <w:rFonts w:ascii="Arial" w:hAnsi="Arial" w:cs="Arial"/>
          <w:i/>
          <w:sz w:val="14"/>
          <w:szCs w:val="14"/>
        </w:rPr>
      </w:pPr>
      <w:r w:rsidRPr="00D4501C">
        <w:rPr>
          <w:rFonts w:ascii="Arial" w:hAnsi="Arial" w:cs="Arial"/>
          <w:i/>
          <w:sz w:val="14"/>
          <w:szCs w:val="14"/>
        </w:rPr>
        <w:t>Proyectó:</w:t>
      </w:r>
      <w:r w:rsidRPr="00D4501C">
        <w:rPr>
          <w:rFonts w:ascii="Arial" w:hAnsi="Arial" w:cs="Arial"/>
          <w:i/>
          <w:sz w:val="14"/>
          <w:szCs w:val="14"/>
        </w:rPr>
        <w:tab/>
      </w:r>
      <w:bookmarkStart w:id="4" w:name="proyecto"/>
      <w:r w:rsidRPr="00D4501C">
        <w:rPr>
          <w:rFonts w:ascii="Arial" w:hAnsi="Arial" w:cs="Arial"/>
          <w:i/>
          <w:sz w:val="14"/>
          <w:szCs w:val="14"/>
        </w:rPr>
        <w:t>DANIELA RODRIGUEZ TABORDA</w:t>
      </w:r>
      <w:bookmarkEnd w:id="4"/>
    </w:p>
    <w:p w14:paraId="622B7FC9" w14:textId="77777777" w:rsidR="00D4501C" w:rsidRPr="00D4501C" w:rsidRDefault="00000000" w:rsidP="006E3F9A">
      <w:pPr>
        <w:rPr>
          <w:rFonts w:ascii="Arial" w:hAnsi="Arial" w:cs="Arial"/>
          <w:i/>
          <w:sz w:val="14"/>
          <w:szCs w:val="14"/>
        </w:rPr>
      </w:pPr>
      <w:r w:rsidRPr="00D4501C">
        <w:rPr>
          <w:rFonts w:ascii="Arial" w:hAnsi="Arial" w:cs="Arial"/>
          <w:i/>
          <w:sz w:val="14"/>
          <w:szCs w:val="14"/>
        </w:rPr>
        <w:t xml:space="preserve">Revisó: </w:t>
      </w:r>
      <w:r w:rsidRPr="00D4501C">
        <w:rPr>
          <w:rFonts w:ascii="Arial" w:hAnsi="Arial" w:cs="Arial"/>
          <w:i/>
          <w:sz w:val="14"/>
          <w:szCs w:val="14"/>
        </w:rPr>
        <w:tab/>
      </w:r>
      <w:bookmarkStart w:id="5" w:name="reviso"/>
      <w:r>
        <w:rPr>
          <w:rFonts w:ascii="Arial" w:hAnsi="Arial" w:cs="Arial"/>
          <w:i/>
          <w:sz w:val="14"/>
          <w:szCs w:val="14"/>
        </w:rPr>
        <w:t xml:space="preserve">  </w:t>
      </w:r>
      <w:bookmarkEnd w:id="5"/>
    </w:p>
    <w:p w14:paraId="39D21FD5" w14:textId="77777777" w:rsidR="00D4501C" w:rsidRPr="00D4501C" w:rsidRDefault="00000000" w:rsidP="006E3F9A">
      <w:pPr>
        <w:rPr>
          <w:sz w:val="14"/>
          <w:szCs w:val="14"/>
        </w:rPr>
      </w:pPr>
      <w:r w:rsidRPr="00D4501C">
        <w:rPr>
          <w:rFonts w:ascii="Arial" w:hAnsi="Arial" w:cs="Arial"/>
          <w:i/>
          <w:sz w:val="14"/>
          <w:szCs w:val="14"/>
        </w:rPr>
        <w:tab/>
      </w:r>
      <w:bookmarkStart w:id="6" w:name="reviso1"/>
      <w:r>
        <w:rPr>
          <w:rFonts w:ascii="Arial" w:hAnsi="Arial" w:cs="Arial"/>
          <w:i/>
          <w:sz w:val="14"/>
          <w:szCs w:val="14"/>
        </w:rPr>
        <w:t xml:space="preserve">  </w:t>
      </w:r>
      <w:bookmarkEnd w:id="6"/>
    </w:p>
    <w:p w14:paraId="4D1BF1BD" w14:textId="77777777" w:rsidR="006E3F9A" w:rsidRDefault="00000000" w:rsidP="00BF522C">
      <w:pPr>
        <w:rPr>
          <w:rFonts w:ascii="Arial" w:hAnsi="Arial" w:cs="Arial"/>
          <w:i/>
          <w:sz w:val="14"/>
          <w:szCs w:val="14"/>
        </w:rPr>
      </w:pPr>
      <w:r>
        <w:rPr>
          <w:rFonts w:ascii="Arial" w:hAnsi="Arial" w:cs="Arial"/>
          <w:i/>
          <w:sz w:val="14"/>
          <w:szCs w:val="14"/>
        </w:rPr>
        <w:t xml:space="preserve">Aprobó: </w:t>
      </w:r>
      <w:r>
        <w:rPr>
          <w:rFonts w:ascii="Arial" w:hAnsi="Arial" w:cs="Arial"/>
          <w:i/>
          <w:sz w:val="14"/>
          <w:szCs w:val="14"/>
        </w:rPr>
        <w:tab/>
      </w:r>
      <w:bookmarkStart w:id="7" w:name="aprobo"/>
      <w:r>
        <w:rPr>
          <w:rFonts w:ascii="Arial" w:hAnsi="Arial" w:cs="Arial"/>
          <w:i/>
          <w:sz w:val="14"/>
          <w:szCs w:val="14"/>
        </w:rPr>
        <w:t xml:space="preserve">  </w:t>
      </w:r>
      <w:bookmarkEnd w:id="7"/>
    </w:p>
    <w:p w14:paraId="4415C4D0" w14:textId="77777777" w:rsidR="00FB2476" w:rsidRDefault="00FB2476" w:rsidP="00BF522C">
      <w:pPr>
        <w:rPr>
          <w:rFonts w:ascii="Arial" w:hAnsi="Arial" w:cs="Arial"/>
          <w:i/>
          <w:sz w:val="14"/>
          <w:szCs w:val="14"/>
        </w:rPr>
      </w:pPr>
    </w:p>
    <w:p w14:paraId="122C41A6" w14:textId="77777777" w:rsidR="00FB2476" w:rsidRPr="00D4501C" w:rsidRDefault="00FB2476" w:rsidP="00BF522C">
      <w:pPr>
        <w:rPr>
          <w:rFonts w:ascii="Arial" w:hAnsi="Arial" w:cs="Arial"/>
          <w:i/>
          <w:sz w:val="14"/>
          <w:szCs w:val="14"/>
        </w:rPr>
        <w:sectPr w:rsidR="00FB2476" w:rsidRPr="00D4501C" w:rsidSect="004B394D">
          <w:type w:val="continuous"/>
          <w:pgSz w:w="12242" w:h="15842" w:code="1"/>
          <w:pgMar w:top="2268" w:right="1418" w:bottom="2268" w:left="1418" w:header="709" w:footer="958" w:gutter="0"/>
          <w:cols w:space="708"/>
          <w:docGrid w:linePitch="360"/>
        </w:sectPr>
      </w:pPr>
    </w:p>
    <w:p w14:paraId="46DF27DD" w14:textId="77777777" w:rsidR="00BF522C" w:rsidRPr="00D4501C" w:rsidRDefault="00BF522C" w:rsidP="00BF522C">
      <w:pPr>
        <w:rPr>
          <w:sz w:val="14"/>
          <w:szCs w:val="14"/>
        </w:rPr>
      </w:pPr>
    </w:p>
    <w:sectPr w:rsidR="00BF522C" w:rsidRPr="00D4501C" w:rsidSect="004B394D">
      <w:type w:val="continuous"/>
      <w:pgSz w:w="12242" w:h="15842" w:code="1"/>
      <w:pgMar w:top="2268" w:right="1418" w:bottom="2268" w:left="1418" w:header="709" w:footer="95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56496" w14:textId="77777777" w:rsidR="009E3894" w:rsidRDefault="009E3894">
      <w:r>
        <w:separator/>
      </w:r>
    </w:p>
  </w:endnote>
  <w:endnote w:type="continuationSeparator" w:id="0">
    <w:p w14:paraId="3B410CB9" w14:textId="77777777" w:rsidR="009E3894" w:rsidRDefault="009E3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83B8E" w14:textId="77777777" w:rsidR="00776B39" w:rsidRPr="00D5747F" w:rsidRDefault="00776B39" w:rsidP="006E3F9A">
    <w:pPr>
      <w:pStyle w:val="Piedepgina"/>
      <w:jc w:val="center"/>
      <w:rPr>
        <w:rFonts w:ascii="Arial" w:hAnsi="Arial" w:cs="Arial"/>
        <w:color w:val="000000"/>
        <w:sz w:val="16"/>
        <w:szCs w:val="16"/>
      </w:rPr>
    </w:pPr>
    <w:bookmarkStart w:id="1" w:name="word_fin"/>
  </w:p>
  <w:tbl>
    <w:tblPr>
      <w:tblW w:w="9384" w:type="dxa"/>
      <w:tblLayout w:type="fixed"/>
      <w:tblLook w:val="01E0" w:firstRow="1" w:lastRow="1" w:firstColumn="1" w:lastColumn="1" w:noHBand="0" w:noVBand="0"/>
    </w:tblPr>
    <w:tblGrid>
      <w:gridCol w:w="4824"/>
      <w:gridCol w:w="4560"/>
    </w:tblGrid>
    <w:tr w:rsidR="007C3685" w14:paraId="5079E34F" w14:textId="77777777">
      <w:trPr>
        <w:trHeight w:val="1320"/>
      </w:trPr>
      <w:tc>
        <w:tcPr>
          <w:tcW w:w="4824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061A7E0" w14:textId="77777777" w:rsidR="008E17A4" w:rsidRDefault="00000000">
          <w:pPr>
            <w:pStyle w:val="Normal0"/>
          </w:pPr>
          <w:r>
            <w:fldChar w:fldCharType="begin"/>
          </w:r>
          <w:r>
            <w:instrText xml:space="preserve"> INCLUDEPICTURE  "ooxWord://media/image1.JPEG" \* MERGEFORMATINET </w:instrText>
          </w:r>
          <w:r>
            <w:fldChar w:fldCharType="separate"/>
          </w:r>
          <w:r w:rsidR="00CF71B7">
            <w:pict w14:anchorId="7214AE8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150.6pt;height:57.6pt">
                <v:imagedata r:id="rId1" r:href="rId2"/>
              </v:shape>
            </w:pict>
          </w:r>
          <w:r>
            <w:fldChar w:fldCharType="end"/>
          </w:r>
        </w:p>
      </w:tc>
      <w:tc>
        <w:tcPr>
          <w:tcW w:w="4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D722ECA" w14:textId="77777777" w:rsidR="008E17A4" w:rsidRDefault="00000000">
          <w:pPr>
            <w:pStyle w:val="Normal0"/>
            <w:jc w:val="right"/>
          </w:pPr>
          <w:r>
            <w:fldChar w:fldCharType="begin"/>
          </w:r>
          <w:r>
            <w:instrText xml:space="preserve"> INCLUDEPICTURE  "ooxWord://media/image2.JPEG" \* MERGEFORMATINET </w:instrText>
          </w:r>
          <w:r>
            <w:fldChar w:fldCharType="separate"/>
          </w:r>
          <w:r w:rsidR="00CF71B7">
            <w:pict w14:anchorId="1E77EA01">
              <v:shape id="_x0000_i1027" type="#_x0000_t75" style="width:124.2pt;height:63.6pt">
                <v:imagedata r:id="rId3" r:href="rId4"/>
              </v:shape>
            </w:pict>
          </w:r>
          <w:r>
            <w:fldChar w:fldCharType="end"/>
          </w:r>
        </w:p>
      </w:tc>
    </w:tr>
    <w:bookmarkEnd w:id="1"/>
  </w:tbl>
  <w:p w14:paraId="6F122523" w14:textId="77777777" w:rsidR="008E17A4" w:rsidRDefault="008E17A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F3DDF" w14:textId="77777777" w:rsidR="00243344" w:rsidRDefault="00000000" w:rsidP="00F41420">
    <w:pPr>
      <w:pStyle w:val="Piedepgina"/>
      <w:tabs>
        <w:tab w:val="clear" w:pos="4252"/>
        <w:tab w:val="clear" w:pos="8504"/>
        <w:tab w:val="left" w:pos="3705"/>
      </w:tabs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958D923" wp14:editId="608F1D6E">
              <wp:simplePos x="0" y="0"/>
              <wp:positionH relativeFrom="column">
                <wp:posOffset>-670560</wp:posOffset>
              </wp:positionH>
              <wp:positionV relativeFrom="paragraph">
                <wp:posOffset>73025</wp:posOffset>
              </wp:positionV>
              <wp:extent cx="2160270" cy="467995"/>
              <wp:effectExtent l="5715" t="6350" r="5715" b="11430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160270" cy="4679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D68FFC4" w14:textId="77777777" w:rsidR="00F41420" w:rsidRPr="00CF4CFF" w:rsidRDefault="00000000" w:rsidP="00F41420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CF4CFF">
                            <w:rPr>
                              <w:sz w:val="16"/>
                              <w:szCs w:val="16"/>
                            </w:rPr>
                            <w:t xml:space="preserve">NUEVA DIRECCIÓN </w:t>
                          </w:r>
                        </w:p>
                        <w:p w14:paraId="7028F73D" w14:textId="77777777" w:rsidR="00F41420" w:rsidRPr="00CF4CFF" w:rsidRDefault="00000000" w:rsidP="00F41420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CF4CFF">
                            <w:rPr>
                              <w:sz w:val="16"/>
                              <w:szCs w:val="16"/>
                            </w:rPr>
                            <w:t>Avenida Caracas No 54 – 38</w:t>
                          </w:r>
                        </w:p>
                        <w:p w14:paraId="6EA1D4DF" w14:textId="77777777" w:rsidR="00F41420" w:rsidRPr="00CF4CFF" w:rsidRDefault="00000000" w:rsidP="00F41420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PBX: 3778899</w:t>
                          </w:r>
                        </w:p>
                      </w:txbxContent>
                    </wps:txbx>
                    <wps:bodyPr rot="0" vert="horz" wrap="square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958D923" id="Rectangle 2" o:spid="_x0000_s1026" style="position:absolute;margin-left:-52.8pt;margin-top:5.75pt;width:170.1pt;height:36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">
              <v:textbox>
                <w:txbxContent>
                  <w:p w14:paraId="6D68FFC4" w14:textId="77777777" w:rsidR="00F41420" w:rsidRPr="00CF4CFF" w:rsidRDefault="00000000" w:rsidP="00F41420">
                    <w:pPr>
                      <w:rPr>
                        <w:sz w:val="16"/>
                        <w:szCs w:val="16"/>
                      </w:rPr>
                    </w:pPr>
                    <w:r w:rsidRPr="00CF4CFF">
                      <w:rPr>
                        <w:sz w:val="16"/>
                        <w:szCs w:val="16"/>
                      </w:rPr>
                      <w:t xml:space="preserve">NUEVA DIRECCIÓN </w:t>
                    </w:r>
                  </w:p>
                  <w:p w14:paraId="7028F73D" w14:textId="77777777" w:rsidR="00F41420" w:rsidRPr="00CF4CFF" w:rsidRDefault="00000000" w:rsidP="00F41420">
                    <w:pPr>
                      <w:rPr>
                        <w:sz w:val="16"/>
                        <w:szCs w:val="16"/>
                      </w:rPr>
                    </w:pPr>
                    <w:r w:rsidRPr="00CF4CFF">
                      <w:rPr>
                        <w:sz w:val="16"/>
                        <w:szCs w:val="16"/>
                      </w:rPr>
                      <w:t>Avenida Caracas No 54 – 38</w:t>
                    </w:r>
                  </w:p>
                  <w:p w14:paraId="6EA1D4DF" w14:textId="77777777" w:rsidR="00F41420" w:rsidRPr="00CF4CFF" w:rsidRDefault="00000000" w:rsidP="00F4142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PBX: 3778899</w:t>
                    </w:r>
                  </w:p>
                </w:txbxContent>
              </v:textbox>
            </v:rect>
          </w:pict>
        </mc:Fallback>
      </mc:AlternateConten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BA6E0" w14:textId="77777777" w:rsidR="009E3894" w:rsidRDefault="009E3894">
      <w:r>
        <w:separator/>
      </w:r>
    </w:p>
  </w:footnote>
  <w:footnote w:type="continuationSeparator" w:id="0">
    <w:p w14:paraId="133262B7" w14:textId="77777777" w:rsidR="009E3894" w:rsidRDefault="009E38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DF65B" w14:textId="77777777" w:rsidR="003D4C8C" w:rsidRPr="008369F2" w:rsidRDefault="003D4C8C" w:rsidP="003006B8">
    <w:pPr>
      <w:pStyle w:val="Encabezado"/>
      <w:jc w:val="center"/>
      <w:rPr>
        <w:lang w:val="es-MX"/>
      </w:rPr>
    </w:pPr>
    <w:bookmarkStart w:id="0" w:name="word_ini"/>
  </w:p>
  <w:tbl>
    <w:tblPr>
      <w:tblW w:w="9406" w:type="dxa"/>
      <w:tblLayout w:type="fixed"/>
      <w:tblLook w:val="01E0" w:firstRow="1" w:lastRow="1" w:firstColumn="1" w:lastColumn="1" w:noHBand="0" w:noVBand="0"/>
    </w:tblPr>
    <w:tblGrid>
      <w:gridCol w:w="9406"/>
    </w:tblGrid>
    <w:tr w:rsidR="007C3685" w14:paraId="196C9401" w14:textId="77777777">
      <w:tc>
        <w:tcPr>
          <w:tcW w:w="9406" w:type="dxa"/>
          <w:tcMar>
            <w:top w:w="160" w:type="dxa"/>
            <w:left w:w="0" w:type="dxa"/>
            <w:bottom w:w="0" w:type="dxa"/>
            <w:right w:w="0" w:type="dxa"/>
          </w:tcMar>
        </w:tcPr>
        <w:p w14:paraId="4480BA01" w14:textId="77777777" w:rsidR="008E17A4" w:rsidRDefault="00000000">
          <w:pPr>
            <w:pStyle w:val="Normal1"/>
            <w:jc w:val="center"/>
          </w:pPr>
          <w:r>
            <w:fldChar w:fldCharType="begin"/>
          </w:r>
          <w:r>
            <w:instrText xml:space="preserve"> INCLUDEPICTURE  "ooxWord://media/image1.JPEG" \* MERGEFORMATINET </w:instrText>
          </w:r>
          <w:r>
            <w:fldChar w:fldCharType="separate"/>
          </w:r>
          <w:r w:rsidR="00CF71B7">
            <w:pict w14:anchorId="69D02B29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95pt;height:60pt">
                <v:imagedata r:id="rId1" r:href="rId2"/>
              </v:shape>
            </w:pict>
          </w:r>
          <w:r>
            <w:fldChar w:fldCharType="end"/>
          </w:r>
        </w:p>
      </w:tc>
    </w:tr>
    <w:bookmarkEnd w:id="0"/>
  </w:tbl>
  <w:p w14:paraId="7576A375" w14:textId="77777777" w:rsidR="008E17A4" w:rsidRDefault="008E17A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idIvlzo9QtjEg55APFoQdliHpDoGgr2lri6Qp9mt9KGdS1MvlcMNfumVhKrqlX8S/EUydeqYnBWoKrsbbjol9g==" w:salt="ZRyo/086tQklMFiHtQFW0A=="/>
  <w:defaultTabStop w:val="708"/>
  <w:hyphenationZone w:val="425"/>
  <w:drawingGridHorizontalSpacing w:val="57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A4"/>
    <w:rsid w:val="00003B42"/>
    <w:rsid w:val="001C1528"/>
    <w:rsid w:val="00243344"/>
    <w:rsid w:val="00244804"/>
    <w:rsid w:val="002756FE"/>
    <w:rsid w:val="003006B8"/>
    <w:rsid w:val="00334B5D"/>
    <w:rsid w:val="00367C48"/>
    <w:rsid w:val="00386ECB"/>
    <w:rsid w:val="003928C0"/>
    <w:rsid w:val="003D4C8C"/>
    <w:rsid w:val="00421D12"/>
    <w:rsid w:val="004E512E"/>
    <w:rsid w:val="005035D4"/>
    <w:rsid w:val="005E3C67"/>
    <w:rsid w:val="00610533"/>
    <w:rsid w:val="006E3F9A"/>
    <w:rsid w:val="00736CAE"/>
    <w:rsid w:val="00776B39"/>
    <w:rsid w:val="007C3685"/>
    <w:rsid w:val="008369F2"/>
    <w:rsid w:val="008E17A4"/>
    <w:rsid w:val="008E2D90"/>
    <w:rsid w:val="009E3894"/>
    <w:rsid w:val="00A24136"/>
    <w:rsid w:val="00B63CA3"/>
    <w:rsid w:val="00BF522C"/>
    <w:rsid w:val="00CB22CE"/>
    <w:rsid w:val="00CF4CFF"/>
    <w:rsid w:val="00CF71B7"/>
    <w:rsid w:val="00D04F79"/>
    <w:rsid w:val="00D4501C"/>
    <w:rsid w:val="00D5747F"/>
    <w:rsid w:val="00DA16D2"/>
    <w:rsid w:val="00DA7AE3"/>
    <w:rsid w:val="00E12789"/>
    <w:rsid w:val="00E87AC1"/>
    <w:rsid w:val="00F41420"/>
    <w:rsid w:val="00FA5680"/>
    <w:rsid w:val="00FB2476"/>
    <w:rsid w:val="00FC7CC1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17070F"/>
  <w15:docId w15:val="{55436F4D-FD20-47D0-9CAB-705CA62AA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paragraph" w:customStyle="1" w:styleId="Normal0">
    <w:name w:val="Normal_0"/>
    <w:qFormat/>
    <w:rsid w:val="004B77B5"/>
    <w:rPr>
      <w:lang w:val="en-US" w:eastAsia="zh-CN"/>
    </w:rPr>
  </w:style>
  <w:style w:type="paragraph" w:customStyle="1" w:styleId="Normal1">
    <w:name w:val="Normal_1"/>
    <w:qFormat/>
    <w:rsid w:val="004B77B5"/>
    <w:rPr>
      <w:lang w:val="en-US" w:eastAsia="zh-CN"/>
    </w:rPr>
  </w:style>
  <w:style w:type="paragraph" w:styleId="NormalWeb">
    <w:name w:val="Normal (Web)"/>
    <w:basedOn w:val="Normal"/>
    <w:uiPriority w:val="99"/>
    <w:unhideWhenUsed/>
    <w:rsid w:val="001C1528"/>
    <w:pPr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ooxWord://media/image1.JPEG" TargetMode="External"/><Relationship Id="rId1" Type="http://schemas.openxmlformats.org/officeDocument/2006/relationships/image" Target="media/image2.jpeg"/><Relationship Id="rId4" Type="http://schemas.openxmlformats.org/officeDocument/2006/relationships/image" Target="ooxWord://media/image2.JPE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ooxWord://media/image1.JPE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C3CAA-8DB4-4A42-A43B-AA66DF375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651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 Company</Company>
  <LinksUpToDate>false</LinksUpToDate>
  <CharactersWithSpaces>4227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midarraga</dc:creator>
  <cp:lastModifiedBy>CUENTA FAMILIAR</cp:lastModifiedBy>
  <cp:revision>3</cp:revision>
  <cp:lastPrinted>2010-08-21T17:53:00Z</cp:lastPrinted>
  <dcterms:created xsi:type="dcterms:W3CDTF">2025-12-17T19:38:00Z</dcterms:created>
  <dcterms:modified xsi:type="dcterms:W3CDTF">2025-12-17T19:39:00Z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1579121332579</vt:lpwstr>
  </property>
</Properties>
</file>